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1243" w14:textId="35D9473F" w:rsidR="00A501AF" w:rsidRPr="00A501AF" w:rsidRDefault="00A501AF" w:rsidP="00220A6A">
      <w:pPr>
        <w:keepNext/>
        <w:jc w:val="center"/>
        <w:outlineLvl w:val="1"/>
        <w:rPr>
          <w:b/>
          <w:sz w:val="28"/>
          <w:szCs w:val="28"/>
        </w:rPr>
      </w:pPr>
      <w:r w:rsidRPr="00A501AF">
        <w:rPr>
          <w:b/>
          <w:sz w:val="28"/>
          <w:szCs w:val="28"/>
        </w:rPr>
        <w:t>KLAUZULA INFORMACYJNA</w:t>
      </w:r>
    </w:p>
    <w:p w14:paraId="69DB765A" w14:textId="751B5D5A" w:rsidR="00A501AF" w:rsidRDefault="00A501AF" w:rsidP="00220A6A">
      <w:pPr>
        <w:shd w:val="clear" w:color="auto" w:fill="FFFFFF"/>
        <w:spacing w:after="150" w:line="240" w:lineRule="auto"/>
        <w:ind w:left="708"/>
        <w:jc w:val="center"/>
        <w:rPr>
          <w:rFonts w:ascii="Helvetica" w:eastAsia="Times New Roman" w:hAnsi="Helvetica" w:cs="Helvetica"/>
          <w:b/>
          <w:color w:val="555555"/>
          <w:lang w:eastAsia="pl-PL"/>
        </w:rPr>
      </w:pPr>
      <w:r>
        <w:rPr>
          <w:rFonts w:ascii="Helvetica" w:hAnsi="Helvetica" w:cs="Helvetica"/>
          <w:color w:val="555555"/>
          <w:sz w:val="27"/>
          <w:szCs w:val="27"/>
          <w:shd w:val="clear" w:color="auto" w:fill="FFFFFF"/>
        </w:rPr>
        <w:t>-dla </w:t>
      </w:r>
      <w:r w:rsidR="00220A6A">
        <w:rPr>
          <w:rFonts w:ascii="Helvetica" w:hAnsi="Helvetica" w:cs="Helvetica"/>
          <w:color w:val="555555"/>
          <w:sz w:val="27"/>
          <w:szCs w:val="27"/>
          <w:shd w:val="clear" w:color="auto" w:fill="FFFFFF"/>
        </w:rPr>
        <w:t>kandydatów do pracy</w:t>
      </w:r>
    </w:p>
    <w:p w14:paraId="74F9AEF7" w14:textId="687BA0FA" w:rsidR="00A501AF" w:rsidRPr="00A501AF" w:rsidRDefault="00A501AF" w:rsidP="00A501AF">
      <w:pPr>
        <w:shd w:val="clear" w:color="auto" w:fill="FFFFFF"/>
        <w:spacing w:after="150" w:line="240" w:lineRule="auto"/>
        <w:ind w:left="708"/>
        <w:jc w:val="center"/>
        <w:rPr>
          <w:rFonts w:ascii="Helvetica" w:eastAsia="Times New Roman" w:hAnsi="Helvetica" w:cs="Helvetica"/>
          <w:b/>
          <w:color w:val="555555"/>
          <w:lang w:eastAsia="pl-PL"/>
        </w:rPr>
      </w:pPr>
      <w:r w:rsidRPr="00A501AF">
        <w:rPr>
          <w:rFonts w:ascii="Helvetica" w:eastAsia="Times New Roman" w:hAnsi="Helvetica" w:cs="Helvetica"/>
          <w:b/>
          <w:color w:val="555555"/>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5D8F3898" w14:textId="77777777" w:rsidR="00EC03A8" w:rsidRPr="00F900E0" w:rsidRDefault="00EC03A8" w:rsidP="00EC03A8">
      <w:pPr>
        <w:widowControl w:val="0"/>
        <w:numPr>
          <w:ilvl w:val="0"/>
          <w:numId w:val="1"/>
        </w:numPr>
        <w:shd w:val="clear" w:color="auto" w:fill="FFFFFF"/>
        <w:autoSpaceDE w:val="0"/>
        <w:autoSpaceDN w:val="0"/>
        <w:adjustRightInd w:val="0"/>
        <w:spacing w:after="100" w:afterAutospacing="1" w:line="240" w:lineRule="auto"/>
        <w:rPr>
          <w:color w:val="272725"/>
        </w:rPr>
      </w:pPr>
      <w:r w:rsidRPr="00F900E0">
        <w:rPr>
          <w:color w:val="272725"/>
        </w:rPr>
        <w:t>Administratorem Pani/Pana danych osobowych jest Gmina Liniewo, Dworcowa 3, 83-420 Liniewo, </w:t>
      </w:r>
      <w:r w:rsidRPr="00F900E0">
        <w:rPr>
          <w:b/>
          <w:bCs/>
          <w:color w:val="272725"/>
        </w:rPr>
        <w:t> </w:t>
      </w:r>
      <w:hyperlink r:id="rId5" w:tooltip="Zadzwoń z Hangouts" w:history="1">
        <w:r w:rsidRPr="00F900E0">
          <w:rPr>
            <w:color w:val="77A3C3"/>
            <w:u w:val="single"/>
          </w:rPr>
          <w:t>58 687 85 20</w:t>
        </w:r>
      </w:hyperlink>
    </w:p>
    <w:p w14:paraId="5A7B0F76" w14:textId="77777777" w:rsidR="00EC03A8" w:rsidRPr="00F900E0" w:rsidRDefault="00EC03A8" w:rsidP="00EC03A8">
      <w:pPr>
        <w:widowControl w:val="0"/>
        <w:numPr>
          <w:ilvl w:val="0"/>
          <w:numId w:val="1"/>
        </w:numPr>
        <w:shd w:val="clear" w:color="auto" w:fill="FFFFFF"/>
        <w:autoSpaceDE w:val="0"/>
        <w:autoSpaceDN w:val="0"/>
        <w:adjustRightInd w:val="0"/>
        <w:spacing w:after="100" w:afterAutospacing="1" w:line="240" w:lineRule="auto"/>
        <w:rPr>
          <w:color w:val="272725"/>
        </w:rPr>
      </w:pPr>
      <w:r w:rsidRPr="00F900E0">
        <w:rPr>
          <w:color w:val="272725"/>
        </w:rPr>
        <w:t>W sprawach z zakresu ochrony danych osobowych może Pani/Pan kontaktować się z Inspektorem Ochrony Danych pod adresem e-mail: </w:t>
      </w:r>
      <w:hyperlink r:id="rId6" w:history="1">
        <w:r w:rsidRPr="00F900E0">
          <w:rPr>
            <w:rStyle w:val="Hipercze"/>
          </w:rPr>
          <w:t>iod@liniewo.pl</w:t>
        </w:r>
      </w:hyperlink>
      <w:r w:rsidRPr="00F900E0">
        <w:rPr>
          <w:color w:val="272725"/>
        </w:rPr>
        <w:t xml:space="preserve"> </w:t>
      </w:r>
    </w:p>
    <w:p w14:paraId="4877FBE1"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Dane osobowe przetwarzane będą w celu prowadzenia procesu rekrutacyjnego na wolne stanowisko, na podstawie art. 6 ust. 1 lit. a RODO (jeżeli osoba, której dane dotyczą wyraziła zgodę na przetwarzanie swoich danych osobowych w jednym lub większej liczbie określonych celów) oraz art. 6 ust. 1 lit. c RODO spełnienia przez Administratora ciążących na nim obowiązków określonych przepisami prawa, w szczególności na podstawie ustawy z dnia 26 czerwca 1974 r. Kodeks Pracy oraz rozporządzeń wydanych na jego podstawie.</w:t>
      </w:r>
    </w:p>
    <w:p w14:paraId="3E06B1D1"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Dane nie będą przekazywane innym podmiotom, z wyjątkiem podmiotów uprawnionych do ich przetwarzania na podstawie przepisów prawa oraz podmiotów świadczących wsparcie techniczne dla systemów informatycznych</w:t>
      </w:r>
      <w:r w:rsidRPr="00A501AF">
        <w:rPr>
          <w:rFonts w:ascii="Helvetica" w:eastAsia="Times New Roman" w:hAnsi="Helvetica" w:cs="Helvetica"/>
          <w:color w:val="555555"/>
          <w:lang w:eastAsia="pl-PL"/>
        </w:rPr>
        <w:br/>
        <w:t>i teleinformatycznych, w których są przetwarzane Pani/Pana dane.</w:t>
      </w:r>
    </w:p>
    <w:p w14:paraId="21E078EB"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 Dane będą przechowywane i przetwarzane przez okres niezbędny w procesie rekrutacji, następnie zostaną usunięte po trzech miesiącach od zakończenia procesu rekrutacji lub wydane osobiście kandydatom na Ich żądanie.</w:t>
      </w:r>
    </w:p>
    <w:p w14:paraId="3B8B889E"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Każda osoba, z wyjątkami zastrzeżonymi przepisami prawa, ma możliwość do żądania od Administratora dostępu do swoich danych osobowych (art. 15 RODO), prawo do ich sprostowania (art. 16 RODO), usunięcia (art. 17 RODO) lub ograniczenia przetwarzania (art. 18 RODO), prawo do wniesienia sprzeciwu wobec przetwarzania (art. 19 RODO), prawo do przenoszenia danych (art.20 RODO) prawo do cofnięcia zgody w dowolnym momencie (art. 7 ust. 3 RODO).</w:t>
      </w:r>
    </w:p>
    <w:p w14:paraId="7304E68B"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Przysługuje Państwu prawo wniesienia skargi do Prezesa Urzędu Ochrony Danych Osobowych ul. Stawki 2 00-193 Warszawa, gdy uzna Pan/Pani, iż przetwarzanie danych osobowych Pana/Pani dotyczących narusza przepisy RODO.</w:t>
      </w:r>
    </w:p>
    <w:p w14:paraId="1E0D57D6"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Podanie danych osobowych jest dobrowolne jednak ich niepodanie uniemożliwi udział w procesie rekrutacyjnym.</w:t>
      </w:r>
    </w:p>
    <w:p w14:paraId="00EF719B" w14:textId="77777777" w:rsidR="00A501AF" w:rsidRPr="00A501AF" w:rsidRDefault="00A501AF" w:rsidP="00A501AF">
      <w:pPr>
        <w:numPr>
          <w:ilvl w:val="0"/>
          <w:numId w:val="1"/>
        </w:numPr>
        <w:shd w:val="clear" w:color="auto" w:fill="FFFFFF"/>
        <w:spacing w:before="100" w:beforeAutospacing="1" w:after="100" w:afterAutospacing="1" w:line="240" w:lineRule="auto"/>
        <w:rPr>
          <w:rFonts w:ascii="Helvetica" w:eastAsia="Times New Roman" w:hAnsi="Helvetica" w:cs="Helvetica"/>
          <w:color w:val="555555"/>
          <w:lang w:eastAsia="pl-PL"/>
        </w:rPr>
      </w:pPr>
      <w:r w:rsidRPr="00A501AF">
        <w:rPr>
          <w:rFonts w:ascii="Helvetica" w:eastAsia="Times New Roman" w:hAnsi="Helvetica" w:cs="Helvetica"/>
          <w:color w:val="555555"/>
          <w:lang w:eastAsia="pl-PL"/>
        </w:rPr>
        <w:t>Państwa dane nie będą przetwarzane w sposób zautomatyzowany, w tym również</w:t>
      </w:r>
      <w:r w:rsidRPr="00A501AF">
        <w:rPr>
          <w:rFonts w:ascii="Helvetica" w:eastAsia="Times New Roman" w:hAnsi="Helvetica" w:cs="Helvetica"/>
          <w:color w:val="555555"/>
          <w:lang w:eastAsia="pl-PL"/>
        </w:rPr>
        <w:br/>
        <w:t>w formie profilowania.</w:t>
      </w:r>
    </w:p>
    <w:p w14:paraId="5111C5BE" w14:textId="77777777" w:rsidR="00EC03A8" w:rsidRDefault="00EC03A8" w:rsidP="00EC03A8">
      <w:pPr>
        <w:pStyle w:val="Akapitzlist"/>
        <w:jc w:val="right"/>
        <w:rPr>
          <w:sz w:val="24"/>
        </w:rPr>
      </w:pPr>
    </w:p>
    <w:p w14:paraId="5C0F0377" w14:textId="77777777" w:rsidR="00EC03A8" w:rsidRDefault="00EC03A8" w:rsidP="00EC03A8">
      <w:pPr>
        <w:pStyle w:val="Akapitzlist"/>
        <w:jc w:val="right"/>
        <w:rPr>
          <w:sz w:val="24"/>
        </w:rPr>
      </w:pPr>
    </w:p>
    <w:p w14:paraId="1DB0CC65" w14:textId="77777777" w:rsidR="00EC03A8" w:rsidRDefault="00EC03A8" w:rsidP="00EC03A8">
      <w:pPr>
        <w:pStyle w:val="Akapitzlist"/>
        <w:jc w:val="right"/>
        <w:rPr>
          <w:sz w:val="24"/>
        </w:rPr>
      </w:pPr>
    </w:p>
    <w:p w14:paraId="02A67D86" w14:textId="4704C971" w:rsidR="00EC03A8" w:rsidRPr="00EC03A8" w:rsidRDefault="00EC03A8" w:rsidP="00EC03A8">
      <w:pPr>
        <w:pStyle w:val="Akapitzlist"/>
        <w:jc w:val="right"/>
        <w:rPr>
          <w:sz w:val="24"/>
        </w:rPr>
      </w:pPr>
      <w:r w:rsidRPr="00EC03A8">
        <w:rPr>
          <w:sz w:val="24"/>
        </w:rPr>
        <w:t>.............................................</w:t>
      </w:r>
    </w:p>
    <w:p w14:paraId="482A3846" w14:textId="6B978E5C" w:rsidR="00EC03A8" w:rsidRPr="00EC03A8" w:rsidRDefault="00EC03A8" w:rsidP="00EC03A8">
      <w:pPr>
        <w:jc w:val="right"/>
        <w:rPr>
          <w:i/>
          <w:iCs/>
          <w:sz w:val="16"/>
        </w:rPr>
      </w:pPr>
      <w:r w:rsidRPr="00EC03A8">
        <w:rPr>
          <w:sz w:val="24"/>
        </w:rPr>
        <w:tab/>
      </w:r>
      <w:r w:rsidRPr="00EC03A8">
        <w:rPr>
          <w:sz w:val="24"/>
        </w:rPr>
        <w:tab/>
      </w:r>
      <w:r w:rsidRPr="00EC03A8">
        <w:rPr>
          <w:sz w:val="24"/>
        </w:rPr>
        <w:tab/>
      </w:r>
      <w:r w:rsidRPr="00EC03A8">
        <w:rPr>
          <w:sz w:val="24"/>
        </w:rPr>
        <w:tab/>
      </w:r>
      <w:r w:rsidRPr="00EC03A8">
        <w:rPr>
          <w:sz w:val="24"/>
        </w:rPr>
        <w:tab/>
      </w:r>
      <w:r w:rsidRPr="00EC03A8">
        <w:rPr>
          <w:sz w:val="24"/>
        </w:rPr>
        <w:tab/>
      </w:r>
      <w:r w:rsidRPr="00EC03A8">
        <w:rPr>
          <w:sz w:val="24"/>
        </w:rPr>
        <w:tab/>
      </w:r>
      <w:r w:rsidRPr="00EC03A8">
        <w:rPr>
          <w:sz w:val="24"/>
        </w:rPr>
        <w:tab/>
      </w:r>
      <w:r w:rsidRPr="00EC03A8">
        <w:rPr>
          <w:i/>
          <w:sz w:val="24"/>
        </w:rPr>
        <w:t xml:space="preserve">     </w:t>
      </w:r>
      <w:r w:rsidRPr="00EC03A8">
        <w:rPr>
          <w:i/>
          <w:iCs/>
          <w:sz w:val="16"/>
        </w:rPr>
        <w:t xml:space="preserve">(data i podpis </w:t>
      </w:r>
      <w:r>
        <w:rPr>
          <w:i/>
          <w:iCs/>
          <w:sz w:val="16"/>
        </w:rPr>
        <w:t>kandydata</w:t>
      </w:r>
      <w:r w:rsidR="00220A6A">
        <w:rPr>
          <w:i/>
          <w:iCs/>
          <w:sz w:val="16"/>
        </w:rPr>
        <w:t>)</w:t>
      </w:r>
      <w:bookmarkStart w:id="0" w:name="_GoBack"/>
      <w:bookmarkEnd w:id="0"/>
    </w:p>
    <w:p w14:paraId="4A4BD150" w14:textId="77777777" w:rsidR="006347F5" w:rsidRPr="00A501AF" w:rsidRDefault="006347F5"/>
    <w:sectPr w:rsidR="006347F5" w:rsidRPr="00A50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85D"/>
    <w:multiLevelType w:val="hybridMultilevel"/>
    <w:tmpl w:val="D5A82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8A110C"/>
    <w:multiLevelType w:val="multilevel"/>
    <w:tmpl w:val="773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EC"/>
    <w:rsid w:val="00220A6A"/>
    <w:rsid w:val="006347F5"/>
    <w:rsid w:val="00A501AF"/>
    <w:rsid w:val="00A95FEC"/>
    <w:rsid w:val="00EC0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9759"/>
  <w15:chartTrackingRefBased/>
  <w15:docId w15:val="{71AE195B-1340-4C71-8412-36ED7890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01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C03A8"/>
    <w:rPr>
      <w:color w:val="0000FF"/>
      <w:u w:val="single"/>
    </w:rPr>
  </w:style>
  <w:style w:type="paragraph" w:styleId="Akapitzlist">
    <w:name w:val="List Paragraph"/>
    <w:basedOn w:val="Normalny"/>
    <w:uiPriority w:val="34"/>
    <w:qFormat/>
    <w:rsid w:val="00EC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iniewo.pl" TargetMode="External"/><Relationship Id="rId5" Type="http://schemas.openxmlformats.org/officeDocument/2006/relationships/hyperlink" Target="https://www.google.pl/search?q=Urz%C4%85d+Gminy+Liniewo&amp;rlz=1C1GCEA_enPL798PL798&amp;oq=Urz%C4%85d+Gminy+Liniewo&amp;aqs=chrome..69i57j0l5.1054j0j4&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2447</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2023-11-27T11:15:00Z</dcterms:created>
  <dcterms:modified xsi:type="dcterms:W3CDTF">2023-11-28T12:16:00Z</dcterms:modified>
</cp:coreProperties>
</file>