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000CD2" w:rsidRDefault="00000CD2" w:rsidP="00000CD2">
      <w:r>
        <w:t>RGKiR.271.</w:t>
      </w:r>
      <w:r w:rsidR="006C49D3">
        <w:t>0</w:t>
      </w:r>
      <w:r w:rsidR="00292F2B">
        <w:t>4</w:t>
      </w:r>
      <w:r w:rsidR="006C49D3">
        <w:t>.07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6C49D3">
        <w:t>0</w:t>
      </w:r>
      <w:r w:rsidR="00292F2B">
        <w:t>4</w:t>
      </w:r>
      <w:r w:rsidR="002157FD">
        <w:t>-0</w:t>
      </w:r>
      <w:r w:rsidR="006C49D3">
        <w:t>7</w:t>
      </w:r>
      <w:r w:rsidR="002157FD">
        <w:t>-2018</w:t>
      </w:r>
      <w:r>
        <w:t xml:space="preserve"> r. </w:t>
      </w:r>
    </w:p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>- dostawa wyposażenia w ramach zadania</w:t>
      </w:r>
    </w:p>
    <w:p w:rsidR="00B4141F" w:rsidRPr="00B4141F" w:rsidRDefault="00B4141F" w:rsidP="00B4141F">
      <w:pPr>
        <w:jc w:val="center"/>
        <w:rPr>
          <w:b/>
        </w:rPr>
      </w:pPr>
      <w:r w:rsidRPr="00B4141F">
        <w:rPr>
          <w:b/>
        </w:rPr>
        <w:t>„Budowa dwóch siłowni zewnętrznych w Wysinie i Głodowie oraz doposażenie czterech miejsc rekreacji: Głodowo, Lubieszyn, Stary Wiec i Wysin".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A22AA">
        <w:rPr>
          <w:b/>
          <w:i/>
          <w:sz w:val="22"/>
          <w:szCs w:val="22"/>
        </w:rPr>
        <w:t>Wsparcie na wdrażanie operacji w ramach strategii rozwoju lokalnego kierowanego przez społeczność”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C231EB">
            <w:r>
              <w:t>Krzesło typ ISO – stelaż metalowy kolor czarny, tapicerka materiałowa dwukolorowa (czarno brązowa lub inny kolor ciemny)  (Dostawa świetlice Stary Wiec, Wysin, Lubieszyn, Głodowo)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120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AB1CC3" w:rsidP="00C231EB">
            <w:r>
              <w:t>Stół wymiary 180/90 blat i nogi wykonane z płyty wiórowej laminowanej, grubości płyty 25 mm, stół wyposażyć w łączniki do mocowania ze sobą kolejnych stołów. Krawędzie płyt zabezpieczyć okleiną PCV grubości min 2 mm.  Kolor Jasny Orzech R4842. Dostawa świetlica Stary Wiec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3</w:t>
            </w:r>
          </w:p>
        </w:tc>
        <w:tc>
          <w:tcPr>
            <w:tcW w:w="3507" w:type="dxa"/>
          </w:tcPr>
          <w:p w:rsidR="00AB1CC3" w:rsidRDefault="00AB1CC3" w:rsidP="00C231EB">
            <w:r>
              <w:t xml:space="preserve">Stół wymiary 160/80 blat i nogi wykonane z płyty wiórowej laminowanej, grubości płyty 25 mm,  stół wyposażyć w łączniki do mocowania ze sobą kolejnych </w:t>
            </w:r>
            <w:r>
              <w:lastRenderedPageBreak/>
              <w:t>stołów. Krawędzie płyt zabezpieczyć okleiną PCV grubości min 2 mm. Kolor Buk Bawaria R5113. Dostawa świetlica Głodowo.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4</w:t>
            </w:r>
          </w:p>
        </w:tc>
        <w:tc>
          <w:tcPr>
            <w:tcW w:w="3507" w:type="dxa"/>
          </w:tcPr>
          <w:p w:rsidR="00AB1CC3" w:rsidRDefault="00AB1CC3" w:rsidP="00C231EB">
            <w:r>
              <w:t>Stół wymiary 160/90  blat i nogi wykonane z płyty wiórowej laminowanej, grubości płyty 25 mm, stół wyposażyć w łączniki do mocowania ze sobą kolejnych stołów. Krawędzie płyt zabezpieczyć okleina PCV grubości min 2 mm. Kolor Buk Bawaria R5113, Dostawa świetlica Wysin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5</w:t>
            </w:r>
          </w:p>
        </w:tc>
        <w:tc>
          <w:tcPr>
            <w:tcW w:w="3507" w:type="dxa"/>
          </w:tcPr>
          <w:p w:rsidR="00AB1CC3" w:rsidRDefault="00AB1CC3" w:rsidP="00D62C76">
            <w:r>
              <w:t>Szafa z drzwiami o wymiarach ok 194x60xh240.Szafa jednoelementowa, wyposażona w półki w rozstawie co  30 cm. Kolor Jasny orzech R 4842 Szafa wykonana z płyty wiórowej laminowanej gr 18 mm. Wszystkie  krawędzie oklejone obrzeżem PCV gr 2 mm Dostawa świetlica w Starym Wiecu.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6</w:t>
            </w:r>
          </w:p>
        </w:tc>
        <w:tc>
          <w:tcPr>
            <w:tcW w:w="3507" w:type="dxa"/>
          </w:tcPr>
          <w:p w:rsidR="00AB1CC3" w:rsidRDefault="00AB1CC3" w:rsidP="00D62C76">
            <w:r>
              <w:t>Szafa z drzwiami o wymiarach ok 166x37xh240.Szafa jednoelementowa, wyposażona w półki w rozstawie co  30 cm. Kolor Jasny orzech R 4842 Szafa wykonana z płyty wiórowej laminowanej gr 18 mm. Wszystkie  krawędzie oklejone obrzeżem PCV gr 2 mm Dostawa świetlica w Starym Wiecu.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A5A71">
            <w:pPr>
              <w:jc w:val="both"/>
            </w:pPr>
            <w:r>
              <w:t>7</w:t>
            </w:r>
          </w:p>
        </w:tc>
        <w:tc>
          <w:tcPr>
            <w:tcW w:w="3507" w:type="dxa"/>
          </w:tcPr>
          <w:p w:rsidR="00AB1CC3" w:rsidRDefault="00AB1CC3" w:rsidP="00D62C76">
            <w:r>
              <w:t>Szafa z drzwiami o wymiarach ok 438x60xh280.</w:t>
            </w:r>
            <w:r w:rsidRPr="006C49D3">
              <w:t>Szafa jednoelementowa</w:t>
            </w:r>
            <w:r>
              <w:t xml:space="preserve"> ( składana na miejscu)</w:t>
            </w:r>
            <w:r w:rsidRPr="006C49D3">
              <w:t>, wyposażona w półki w rozstawie</w:t>
            </w:r>
            <w:r>
              <w:t xml:space="preserve"> co  30 cm oraz 5 szuflad. Kolor </w:t>
            </w:r>
            <w:proofErr w:type="spellStart"/>
            <w:r>
              <w:t>Nabucco</w:t>
            </w:r>
            <w:proofErr w:type="spellEnd"/>
            <w:r>
              <w:t xml:space="preserve"> R3144. Szafa wykonana z płyty wiórowej laminowanej o grubości 18mm. Wszystkie krawędzie oklejone obrzeżem PCV gr 2 mm. Prowadnice do szuflad metalowe typu </w:t>
            </w:r>
            <w:proofErr w:type="spellStart"/>
            <w:r>
              <w:t>Metabox</w:t>
            </w:r>
            <w:proofErr w:type="spellEnd"/>
            <w:r>
              <w:t>.</w:t>
            </w:r>
          </w:p>
          <w:p w:rsidR="00AB1CC3" w:rsidRDefault="00AB1CC3" w:rsidP="00D62C76">
            <w:r>
              <w:t xml:space="preserve"> Dostawa świetlica w Wysinie</w:t>
            </w:r>
          </w:p>
        </w:tc>
        <w:tc>
          <w:tcPr>
            <w:tcW w:w="2835" w:type="dxa"/>
          </w:tcPr>
          <w:p w:rsidR="00AB1CC3" w:rsidRDefault="00AB1CC3" w:rsidP="004A5A71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A5A71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A5A71">
            <w:pPr>
              <w:jc w:val="both"/>
            </w:pPr>
            <w:r>
              <w:t>8</w:t>
            </w:r>
          </w:p>
        </w:tc>
        <w:tc>
          <w:tcPr>
            <w:tcW w:w="3507" w:type="dxa"/>
          </w:tcPr>
          <w:p w:rsidR="00AB1CC3" w:rsidRDefault="00AB1CC3" w:rsidP="00D62C76">
            <w:r>
              <w:t xml:space="preserve">Szafa z blatem </w:t>
            </w:r>
            <w:proofErr w:type="spellStart"/>
            <w:r>
              <w:t>postformingowym</w:t>
            </w:r>
            <w:proofErr w:type="spellEnd"/>
            <w:r>
              <w:t xml:space="preserve"> gr 38 mm w kolorze aluminium, o </w:t>
            </w:r>
            <w:r>
              <w:lastRenderedPageBreak/>
              <w:t xml:space="preserve">wymiarach ok 230x60xh85.Szafa jednoelementowa, wyposażona w półki i szuflady .  Kolor </w:t>
            </w:r>
            <w:proofErr w:type="spellStart"/>
            <w:r>
              <w:t>Nabucco</w:t>
            </w:r>
            <w:proofErr w:type="spellEnd"/>
            <w:r>
              <w:t xml:space="preserve"> R 3144, Szafa wykonana z płyty wiórowej laminowanej gr 18 mm. Wszystkie krawędzie oklejone obrzeżem PCV gr 2 mm. </w:t>
            </w:r>
          </w:p>
          <w:p w:rsidR="00AB1CC3" w:rsidRDefault="00AB1CC3" w:rsidP="00D62C76">
            <w:r>
              <w:t xml:space="preserve">Prowadnice do szuflad metalowe typu </w:t>
            </w:r>
            <w:proofErr w:type="spellStart"/>
            <w:r>
              <w:t>Metabox</w:t>
            </w:r>
            <w:proofErr w:type="spellEnd"/>
            <w:r>
              <w:t>. Dostawa świetlica w Wysinie.</w:t>
            </w:r>
          </w:p>
        </w:tc>
        <w:tc>
          <w:tcPr>
            <w:tcW w:w="2835" w:type="dxa"/>
          </w:tcPr>
          <w:p w:rsidR="00AB1CC3" w:rsidRDefault="00AB1CC3" w:rsidP="004A5A71">
            <w:pPr>
              <w:jc w:val="both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AB1CC3" w:rsidRDefault="00AB1CC3" w:rsidP="004A5A71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67305B">
            <w:pPr>
              <w:jc w:val="both"/>
            </w:pPr>
            <w:r>
              <w:t>9</w:t>
            </w:r>
          </w:p>
        </w:tc>
        <w:tc>
          <w:tcPr>
            <w:tcW w:w="3507" w:type="dxa"/>
          </w:tcPr>
          <w:p w:rsidR="00AB1CC3" w:rsidRDefault="00AB1CC3" w:rsidP="00D62C76">
            <w:r>
              <w:t>Szafa z drzwiami o wymiarach ok 200x50xh235.Szafa jednoelementowa, wyposażona w półki w rozstawie co  30 cm. Kolor Buk Bawaria R5113. Szafa wykonana z płyty wiórowej laminowanej, grubości 18mm. Wszystkie krawędzie oklejone obrzeżem PCV gr 2 mm. Dostawa świetlica w Głodowie.</w:t>
            </w:r>
          </w:p>
        </w:tc>
        <w:tc>
          <w:tcPr>
            <w:tcW w:w="2835" w:type="dxa"/>
          </w:tcPr>
          <w:p w:rsidR="00AB1CC3" w:rsidRDefault="00AB1CC3" w:rsidP="0067305B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67305B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67305B">
            <w:pPr>
              <w:jc w:val="both"/>
            </w:pPr>
            <w:r>
              <w:t>10</w:t>
            </w:r>
          </w:p>
        </w:tc>
        <w:tc>
          <w:tcPr>
            <w:tcW w:w="3507" w:type="dxa"/>
          </w:tcPr>
          <w:p w:rsidR="00AB1CC3" w:rsidRDefault="00AB1CC3" w:rsidP="00C231EB">
            <w:r>
              <w:t>Lubieszyn stoły 180/80 cm nogi składane metalowe kolor płyty dopasować do istniejącej płyty.</w:t>
            </w:r>
          </w:p>
        </w:tc>
        <w:tc>
          <w:tcPr>
            <w:tcW w:w="2835" w:type="dxa"/>
          </w:tcPr>
          <w:p w:rsidR="00AB1CC3" w:rsidRDefault="00AB1CC3" w:rsidP="0067305B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B1CC3" w:rsidRDefault="00AB1CC3" w:rsidP="0067305B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67305B" w:rsidP="005E4008">
      <w:pPr>
        <w:jc w:val="both"/>
      </w:pPr>
      <w:r>
        <w:t xml:space="preserve">W przypadku szaf należy wykonać jako wyposażenie jednoelementowe ( dopuszcza się montaż w miejscu lokalizacji). Zamawiający </w:t>
      </w:r>
      <w:r w:rsidR="00E1472A">
        <w:t xml:space="preserve"> dopuszcza wykonanie</w:t>
      </w:r>
      <w:r>
        <w:t xml:space="preserve"> wyposażenia w częściach np. dwa elementy</w:t>
      </w:r>
      <w:r w:rsidR="00E1472A">
        <w:t xml:space="preserve"> składające się na jedną szafę pod warunkiem, że będą stale ze sobą zmontowane. </w:t>
      </w: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określenia kształtów i wymiarów stołów oraz sposobu mocowania ze względu na konieczność dopasowani</w:t>
      </w:r>
      <w:r>
        <w:t>a do istniejącego wyposażenia (</w:t>
      </w:r>
      <w:r w:rsidR="0067305B">
        <w:t xml:space="preserve">istniejących stołów). </w:t>
      </w:r>
      <w:r>
        <w:t xml:space="preserve">Zamawiający zobowiązuje również zamawiającego do przedstawienia projektów szaf po wcześniejszych ustaleniach szczegółów z użytkownikami. </w:t>
      </w:r>
    </w:p>
    <w:p w:rsidR="0067305B" w:rsidRDefault="0067305B" w:rsidP="005E4008">
      <w:pPr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8C1603" w:rsidRPr="002564F0">
        <w:t>391</w:t>
      </w:r>
      <w:r w:rsidR="002564F0" w:rsidRPr="002564F0">
        <w:t xml:space="preserve">30000-meble </w:t>
      </w:r>
    </w:p>
    <w:p w:rsidR="00000CD2" w:rsidRDefault="00000CD2" w:rsidP="005E4008">
      <w:pPr>
        <w:jc w:val="both"/>
      </w:pPr>
      <w:r>
        <w:t xml:space="preserve">Planowany termin wykonania: do 60 dni od dnia podpisania umowy. </w:t>
      </w:r>
    </w:p>
    <w:p w:rsidR="00000CD2" w:rsidRDefault="00000CD2" w:rsidP="005E4008">
      <w:pPr>
        <w:jc w:val="both"/>
      </w:pPr>
      <w:r>
        <w:t>Miejsce wykonywania prac – miejscowość Głodowo, Wysin</w:t>
      </w:r>
      <w:r w:rsidR="002564F0">
        <w:t>, Stary Wiec, Lubieszyn</w:t>
      </w:r>
    </w:p>
    <w:p w:rsidR="00000CD2" w:rsidRDefault="00000CD2" w:rsidP="005E4008">
      <w:pPr>
        <w:jc w:val="both"/>
      </w:pPr>
      <w:r>
        <w:t xml:space="preserve">Pozycję cenową należy złożyć do </w:t>
      </w:r>
      <w:r w:rsidR="00322659">
        <w:t>1</w:t>
      </w:r>
      <w:r w:rsidR="00292F2B">
        <w:t>6</w:t>
      </w:r>
      <w:r w:rsidR="002564F0">
        <w:t>-07</w:t>
      </w:r>
      <w:r>
        <w:t>-2018r do godziny 09:30 w sekretariacie Urzędu Gminy w Liniewie.</w:t>
      </w:r>
    </w:p>
    <w:p w:rsidR="00000CD2" w:rsidRDefault="00000CD2" w:rsidP="005E4008">
      <w:pPr>
        <w:jc w:val="both"/>
      </w:pPr>
      <w:r>
        <w:t>Kryterium – 100 % cena</w:t>
      </w:r>
    </w:p>
    <w:p w:rsidR="00000CD2" w:rsidRDefault="00000CD2" w:rsidP="005E4008">
      <w:pPr>
        <w:jc w:val="both"/>
      </w:pPr>
      <w:r>
        <w:t xml:space="preserve">Dopuszcza się złożenie oferty osobiście, pocztą, faxem </w:t>
      </w:r>
    </w:p>
    <w:p w:rsidR="00000CD2" w:rsidRDefault="00000CD2" w:rsidP="005E4008">
      <w:pPr>
        <w:jc w:val="both"/>
      </w:pPr>
      <w:r>
        <w:t xml:space="preserve">Termin otwarcia ofert </w:t>
      </w:r>
      <w:r w:rsidR="00DE49E0">
        <w:t>1</w:t>
      </w:r>
      <w:r w:rsidR="00B64D27">
        <w:t>6</w:t>
      </w:r>
      <w:bookmarkStart w:id="0" w:name="_GoBack"/>
      <w:bookmarkEnd w:id="0"/>
      <w:r w:rsidR="002564F0">
        <w:t>-07</w:t>
      </w:r>
      <w:r>
        <w:t>-2018 godzina 09:40 w pokoju nr 10</w:t>
      </w:r>
    </w:p>
    <w:p w:rsidR="002564F0" w:rsidRDefault="00000CD2" w:rsidP="005E4008">
      <w:pPr>
        <w:jc w:val="both"/>
      </w:pPr>
      <w:r>
        <w:t xml:space="preserve">Termin płatności – 14 dni od dnia zakończenia </w:t>
      </w:r>
      <w:r w:rsidR="002564F0">
        <w:t>dostawy i montażu mebli i wyposażenia</w:t>
      </w:r>
    </w:p>
    <w:p w:rsidR="00000CD2" w:rsidRDefault="002564F0" w:rsidP="005E4008">
      <w:pPr>
        <w:jc w:val="both"/>
      </w:pPr>
      <w:r>
        <w:t>Okres gwarancji -36 miesięcy</w:t>
      </w:r>
      <w:r w:rsidR="00000CD2">
        <w:t>.</w:t>
      </w:r>
    </w:p>
    <w:p w:rsidR="00000CD2" w:rsidRDefault="00000CD2" w:rsidP="005E4008">
      <w:pPr>
        <w:jc w:val="both"/>
      </w:pPr>
      <w:r>
        <w:t>W razie jakichkolwiek pytań proszę dzwonić do Referatu Gospodarki Komunalnej i Rozwoju nr tel. 058 687-85-24.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B17B35" w:rsidRDefault="00C15DD5" w:rsidP="00292F2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4F0" w:rsidRDefault="002564F0" w:rsidP="00B17B35">
      <w:pPr>
        <w:spacing w:line="360" w:lineRule="auto"/>
        <w:jc w:val="right"/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proofErr w:type="spellStart"/>
      <w:r w:rsidRPr="00E42FA5">
        <w:rPr>
          <w:b/>
          <w:lang w:eastAsia="ar-SA"/>
        </w:rPr>
        <w:t>RGKiR</w:t>
      </w:r>
      <w:proofErr w:type="spellEnd"/>
      <w:r w:rsidRPr="00E42FA5">
        <w:rPr>
          <w:b/>
          <w:lang w:eastAsia="ar-SA"/>
        </w:rPr>
        <w:t xml:space="preserve"> </w:t>
      </w:r>
      <w:r w:rsidR="002564F0">
        <w:rPr>
          <w:b/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2564F0">
        <w:rPr>
          <w:lang w:eastAsia="ar-SA"/>
        </w:rPr>
        <w:t>………….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Mirosława Warczaka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2564F0" w:rsidRPr="00AB1CC3">
        <w:rPr>
          <w:lang w:eastAsia="ar-SA"/>
        </w:rPr>
        <w:t>…………………..</w:t>
      </w:r>
      <w:r w:rsidRPr="00AB1CC3">
        <w:rPr>
          <w:lang w:eastAsia="ar-SA"/>
        </w:rPr>
        <w:t xml:space="preserve">, REGON: </w:t>
      </w:r>
      <w:r w:rsidR="002564F0" w:rsidRPr="00AB1CC3">
        <w:rPr>
          <w:lang w:eastAsia="ar-SA"/>
        </w:rPr>
        <w:t>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E42FA5" w:rsidRDefault="002564F0" w:rsidP="00E42FA5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P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prace związane z dostawa i montażem </w:t>
      </w:r>
      <w:r w:rsidR="002564F0">
        <w:rPr>
          <w:lang w:eastAsia="ar-SA"/>
        </w:rPr>
        <w:t xml:space="preserve">mebli i wyposażenia </w:t>
      </w:r>
      <w:r w:rsidRPr="00E42FA5">
        <w:rPr>
          <w:lang w:eastAsia="ar-SA"/>
        </w:rPr>
        <w:t xml:space="preserve"> zgodnie z zapytaniem RGKiR</w:t>
      </w:r>
      <w:r w:rsidR="002564F0">
        <w:rPr>
          <w:lang w:eastAsia="ar-SA"/>
        </w:rPr>
        <w:t>……….</w:t>
      </w:r>
      <w:r w:rsidR="0032251E">
        <w:rPr>
          <w:lang w:eastAsia="ar-SA"/>
        </w:rPr>
        <w:t xml:space="preserve"> </w:t>
      </w:r>
      <w:r w:rsidRPr="00E42FA5">
        <w:rPr>
          <w:lang w:eastAsia="ar-SA"/>
        </w:rPr>
        <w:t xml:space="preserve">z dnia </w:t>
      </w:r>
      <w:r w:rsidR="002564F0">
        <w:rPr>
          <w:lang w:eastAsia="ar-SA"/>
        </w:rPr>
        <w:t>…………..</w:t>
      </w:r>
      <w:r w:rsidRPr="00E42FA5">
        <w:rPr>
          <w:lang w:eastAsia="ar-SA"/>
        </w:rPr>
        <w:t xml:space="preserve">oraz ofertą wykonawcy z dnia </w:t>
      </w:r>
      <w:r w:rsidR="002564F0">
        <w:rPr>
          <w:lang w:eastAsia="ar-SA"/>
        </w:rPr>
        <w:t>………..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Gwarancja na przedmiot zamówienia  – 36 miesięcy.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2564F0">
        <w:rPr>
          <w:b/>
          <w:lang w:eastAsia="ar-SA"/>
        </w:rPr>
        <w:t>……………….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2564F0">
        <w:rPr>
          <w:b/>
          <w:lang w:eastAsia="ar-SA"/>
        </w:rPr>
        <w:t>……….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2564F0">
        <w:rPr>
          <w:lang w:eastAsia="ar-SA"/>
        </w:rPr>
        <w:t>:…….</w:t>
      </w:r>
      <w:r w:rsidRPr="00E42FA5">
        <w:rPr>
          <w:lang w:eastAsia="ar-SA"/>
        </w:rPr>
        <w:t xml:space="preserve"> złotych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8272DB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>§ 5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14 dni, od daty dostarczenia Zamawiającemu prawidłowo wystawionej faktury VAT. Płatność będzie realizowana po zakończeniu </w:t>
      </w:r>
      <w:r w:rsidR="002564F0">
        <w:rPr>
          <w:lang w:eastAsia="ar-SA"/>
        </w:rPr>
        <w:t>dostawy montażu mebli i wyposażenia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Karę, o której mowa w ust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suppressAutoHyphens/>
        <w:jc w:val="both"/>
        <w:rPr>
          <w:lang w:eastAsia="ar-SA"/>
        </w:rPr>
      </w:pPr>
    </w:p>
    <w:p w:rsidR="00E42FA5" w:rsidRPr="00A82B9E" w:rsidRDefault="00E42FA5" w:rsidP="00B17B35">
      <w:pPr>
        <w:spacing w:line="360" w:lineRule="auto"/>
        <w:jc w:val="right"/>
      </w:pPr>
    </w:p>
    <w:sectPr w:rsidR="00E42FA5" w:rsidRPr="00A82B9E" w:rsidSect="00B17B35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33" w:rsidRDefault="00E04D33" w:rsidP="00270D28">
      <w:r>
        <w:separator/>
      </w:r>
    </w:p>
  </w:endnote>
  <w:endnote w:type="continuationSeparator" w:id="0">
    <w:p w:rsidR="00E04D33" w:rsidRDefault="00E04D33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33" w:rsidRDefault="00E04D33" w:rsidP="00270D28">
      <w:r>
        <w:separator/>
      </w:r>
    </w:p>
  </w:footnote>
  <w:footnote w:type="continuationSeparator" w:id="0">
    <w:p w:rsidR="00E04D33" w:rsidRDefault="00E04D33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D3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592223032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0"/>
  </w:num>
  <w:num w:numId="10">
    <w:abstractNumId w:val="17"/>
  </w:num>
  <w:num w:numId="11">
    <w:abstractNumId w:val="22"/>
  </w:num>
  <w:num w:numId="12">
    <w:abstractNumId w:val="2"/>
  </w:num>
  <w:num w:numId="13">
    <w:abstractNumId w:val="25"/>
  </w:num>
  <w:num w:numId="14">
    <w:abstractNumId w:val="16"/>
  </w:num>
  <w:num w:numId="15">
    <w:abstractNumId w:val="4"/>
  </w:num>
  <w:num w:numId="16">
    <w:abstractNumId w:val="21"/>
  </w:num>
  <w:num w:numId="17">
    <w:abstractNumId w:val="13"/>
  </w:num>
  <w:num w:numId="18">
    <w:abstractNumId w:val="24"/>
  </w:num>
  <w:num w:numId="19">
    <w:abstractNumId w:val="15"/>
  </w:num>
  <w:num w:numId="20">
    <w:abstractNumId w:val="1"/>
  </w:num>
  <w:num w:numId="21">
    <w:abstractNumId w:val="9"/>
  </w:num>
  <w:num w:numId="22">
    <w:abstractNumId w:val="0"/>
  </w:num>
  <w:num w:numId="23">
    <w:abstractNumId w:val="11"/>
  </w:num>
  <w:num w:numId="24">
    <w:abstractNumId w:val="12"/>
  </w:num>
  <w:num w:numId="25">
    <w:abstractNumId w:val="23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D28"/>
    <w:rsid w:val="00000CD2"/>
    <w:rsid w:val="0007157B"/>
    <w:rsid w:val="000A56D8"/>
    <w:rsid w:val="000F58CD"/>
    <w:rsid w:val="001253ED"/>
    <w:rsid w:val="00127DEB"/>
    <w:rsid w:val="001A22AA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E06D3"/>
    <w:rsid w:val="0032251E"/>
    <w:rsid w:val="00322659"/>
    <w:rsid w:val="00323147"/>
    <w:rsid w:val="003710A8"/>
    <w:rsid w:val="003845CE"/>
    <w:rsid w:val="003B482E"/>
    <w:rsid w:val="00413333"/>
    <w:rsid w:val="00417F10"/>
    <w:rsid w:val="00421F15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12FC8"/>
    <w:rsid w:val="008272DB"/>
    <w:rsid w:val="00856CF8"/>
    <w:rsid w:val="0088641F"/>
    <w:rsid w:val="008C1603"/>
    <w:rsid w:val="00911E78"/>
    <w:rsid w:val="00917D02"/>
    <w:rsid w:val="009376A5"/>
    <w:rsid w:val="00941B59"/>
    <w:rsid w:val="00956364"/>
    <w:rsid w:val="00956E6C"/>
    <w:rsid w:val="009645BD"/>
    <w:rsid w:val="00986519"/>
    <w:rsid w:val="00A20CE8"/>
    <w:rsid w:val="00A47EB0"/>
    <w:rsid w:val="00A527FC"/>
    <w:rsid w:val="00A82B9E"/>
    <w:rsid w:val="00A83285"/>
    <w:rsid w:val="00A86F26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31EB"/>
    <w:rsid w:val="00C25517"/>
    <w:rsid w:val="00C753D0"/>
    <w:rsid w:val="00CE1115"/>
    <w:rsid w:val="00CE37CA"/>
    <w:rsid w:val="00D3100D"/>
    <w:rsid w:val="00D62C76"/>
    <w:rsid w:val="00D9240C"/>
    <w:rsid w:val="00DC59DC"/>
    <w:rsid w:val="00DE49E0"/>
    <w:rsid w:val="00DF0536"/>
    <w:rsid w:val="00E04D33"/>
    <w:rsid w:val="00E109DD"/>
    <w:rsid w:val="00E1472A"/>
    <w:rsid w:val="00E42FA5"/>
    <w:rsid w:val="00E5298A"/>
    <w:rsid w:val="00ED0AF5"/>
    <w:rsid w:val="00E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A5274A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E0A-258E-4B91-94B5-FBE25DC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Sebastian Wołejszo</cp:lastModifiedBy>
  <cp:revision>13</cp:revision>
  <cp:lastPrinted>2018-07-04T12:17:00Z</cp:lastPrinted>
  <dcterms:created xsi:type="dcterms:W3CDTF">2018-06-28T07:25:00Z</dcterms:created>
  <dcterms:modified xsi:type="dcterms:W3CDTF">2018-07-04T13:24:00Z</dcterms:modified>
</cp:coreProperties>
</file>